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A2" w:rsidRPr="007A3CA2" w:rsidRDefault="007A3CA2" w:rsidP="007A3CA2">
      <w:pPr>
        <w:shd w:val="clear" w:color="auto" w:fill="F2FCFC"/>
        <w:spacing w:before="18" w:after="92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eastAsia="hr-HR"/>
        </w:rPr>
      </w:pPr>
      <w:r w:rsidRPr="007A3CA2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eastAsia="hr-HR"/>
        </w:rPr>
        <w:t>OŠ PODTUREN KORISNIK SREDSTAVA IZ IPA 4 PROGRAMA</w:t>
      </w:r>
    </w:p>
    <w:p w:rsidR="007A3CA2" w:rsidRPr="007A3CA2" w:rsidRDefault="007A3CA2" w:rsidP="007A3CA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0"/>
          <w:szCs w:val="10"/>
          <w:lang w:eastAsia="hr-HR"/>
        </w:rPr>
      </w:pPr>
      <w:r w:rsidRPr="007A3CA2">
        <w:rPr>
          <w:rFonts w:ascii="Verdana" w:eastAsia="Times New Roman" w:hAnsi="Verdana" w:cs="Times New Roman"/>
          <w:color w:val="000000"/>
          <w:sz w:val="10"/>
          <w:szCs w:val="10"/>
          <w:lang w:eastAsia="hr-HR"/>
        </w:rPr>
        <w:t>Osnovna škola Podturen postala je ponosna potpisnica ugovora za dodjelu bespovratnih sredstava u sklopu IPA 4 programa Razvoj ljudskih potencijala, a u sklopu natječaja Integracija skupina u nepovoljnom položaju u redoviti obrazovni sustav.</w:t>
      </w:r>
    </w:p>
    <w:p w:rsidR="007A3CA2" w:rsidRPr="007A3CA2" w:rsidRDefault="007A3CA2" w:rsidP="007A3CA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0"/>
          <w:szCs w:val="10"/>
          <w:lang w:eastAsia="hr-HR"/>
        </w:rPr>
      </w:pPr>
      <w:r w:rsidRPr="007A3CA2">
        <w:rPr>
          <w:rFonts w:ascii="Verdana" w:eastAsia="Times New Roman" w:hAnsi="Verdana" w:cs="Times New Roman"/>
          <w:b/>
          <w:bCs/>
          <w:color w:val="000000"/>
          <w:sz w:val="10"/>
          <w:lang w:eastAsia="hr-HR"/>
        </w:rPr>
        <w:t xml:space="preserve">Projekt OŠ Podturen ''RO-KO Kotač koji povezuje ljude'' vrijedan 147.049,16 EUR odabran je za provedbu u 15-mjesečnom trajanju uz bespovratno financiranje iz spomenutog europskog fonda u iznosu od 92,68 % ukupne vrijednosti projekta. </w:t>
      </w:r>
      <w:r w:rsidRPr="007A3CA2">
        <w:rPr>
          <w:rFonts w:ascii="Verdana" w:eastAsia="Times New Roman" w:hAnsi="Verdana" w:cs="Times New Roman"/>
          <w:color w:val="000000"/>
          <w:sz w:val="10"/>
          <w:szCs w:val="10"/>
          <w:lang w:eastAsia="hr-HR"/>
        </w:rPr>
        <w:t>Projekt je odabran u sklopu LOT-a 2 spomenutog natječaja pod nazivom ''Potpora obrazovanju Roma i drugih nacionalnih manjina i jačanje kapaciteta obrazovnih institucija.'' Ciljne skupine projekta su učenici romske nacionalnosti, njihovi roditelji te djelatnici Osnovne škole Podturen.</w:t>
      </w:r>
    </w:p>
    <w:p w:rsidR="007A3CA2" w:rsidRPr="007A3CA2" w:rsidRDefault="007A3CA2" w:rsidP="007A3CA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0"/>
          <w:szCs w:val="10"/>
          <w:lang w:eastAsia="hr-HR"/>
        </w:rPr>
      </w:pPr>
      <w:r w:rsidRPr="007A3CA2">
        <w:rPr>
          <w:rFonts w:ascii="Verdana" w:eastAsia="Times New Roman" w:hAnsi="Verdana" w:cs="Times New Roman"/>
          <w:color w:val="000000"/>
          <w:sz w:val="10"/>
          <w:szCs w:val="10"/>
          <w:lang w:eastAsia="hr-HR"/>
        </w:rPr>
        <w:t>U ime Škole ugovor s ugovornim tijelom Agencijom za strukovno obrazovanje i obrazovanje odraslih potpisala je ravnateljica Škole Marijana Cerovec. Svečanosti su nazočile i članice projektnog tima pedagoginja Martina Jalšovec i predsjednica Udruge za promicanje kvalitete življenja Podturen Ljubica Kolarić.</w:t>
      </w:r>
    </w:p>
    <w:p w:rsidR="007A3CA2" w:rsidRPr="007A3CA2" w:rsidRDefault="007A3CA2" w:rsidP="007A3CA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0"/>
          <w:szCs w:val="10"/>
          <w:lang w:eastAsia="hr-HR"/>
        </w:rPr>
      </w:pPr>
      <w:r w:rsidRPr="007A3CA2">
        <w:rPr>
          <w:rFonts w:ascii="Verdana" w:eastAsia="Times New Roman" w:hAnsi="Verdana" w:cs="Times New Roman"/>
          <w:color w:val="000000"/>
          <w:sz w:val="10"/>
          <w:szCs w:val="10"/>
          <w:lang w:eastAsia="hr-HR"/>
        </w:rPr>
        <w:t>Na svečanoj dodjeli predstavnicima institucija ugovore je uručio ministar znanosti, obrazovanja i sporta dr.sc. Željko Jovanović, u prisustvu ravnatelja Agencije za strukovno obrazovanje i obrazovanje odraslih mr.sc. Ivana Šutala i zamjenice ministra gđe Ankice Nježić. Natječaj za dodjelu bespovratnih sredstava objavljen je u rujnu 2011. čemu je uslijedio dvogodišnji period selekcije, te detaljne razrade odabranih projekata. Ukupan broj od 41 korisnika - nositelja projekata, od čega 10 osnovno-i srednjoškolskih institucija s područja Republike Hrvatske, za svoje odabrane projekte dobio je 6,7 milijuna EUR bespovratnih sredstava.</w:t>
      </w:r>
    </w:p>
    <w:p w:rsidR="007A3CA2" w:rsidRPr="007A3CA2" w:rsidRDefault="007A3CA2" w:rsidP="007A3CA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0"/>
          <w:szCs w:val="10"/>
          <w:lang w:eastAsia="hr-HR"/>
        </w:rPr>
      </w:pPr>
      <w:hyperlink r:id="rId4" w:history="1">
        <w:r w:rsidRPr="007A3CA2">
          <w:rPr>
            <w:rFonts w:ascii="Verdana" w:eastAsia="Times New Roman" w:hAnsi="Verdana" w:cs="Times New Roman"/>
            <w:color w:val="0000FF"/>
            <w:sz w:val="10"/>
            <w:u w:val="single"/>
            <w:lang w:eastAsia="hr-HR"/>
          </w:rPr>
          <w:t>http://www.emedjimurje.hr/opcenito/u-medjimurje-pristiglo-985-tisuca-eura-bespovratnih-sredstava-eu</w:t>
        </w:r>
      </w:hyperlink>
    </w:p>
    <w:p w:rsidR="007A3CA2" w:rsidRPr="007A3CA2" w:rsidRDefault="007A3CA2" w:rsidP="007A3CA2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0"/>
          <w:szCs w:val="10"/>
          <w:lang w:eastAsia="hr-HR"/>
        </w:rPr>
      </w:pPr>
    </w:p>
    <w:p w:rsidR="007A3CA2" w:rsidRPr="007A3CA2" w:rsidRDefault="007A3CA2" w:rsidP="007A3CA2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0"/>
          <w:szCs w:val="10"/>
          <w:lang w:eastAsia="hr-HR"/>
        </w:rPr>
      </w:pPr>
    </w:p>
    <w:p w:rsidR="007A3CA2" w:rsidRPr="007A3CA2" w:rsidRDefault="007A3CA2" w:rsidP="007A3CA2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0"/>
          <w:szCs w:val="10"/>
          <w:lang w:eastAsia="hr-HR"/>
        </w:rPr>
      </w:pPr>
      <w:r w:rsidRPr="007A3CA2">
        <w:rPr>
          <w:rFonts w:ascii="Verdana" w:eastAsia="Times New Roman" w:hAnsi="Verdana" w:cs="Times New Roman"/>
          <w:color w:val="000000"/>
          <w:sz w:val="10"/>
          <w:szCs w:val="10"/>
          <w:lang w:eastAsia="hr-HR"/>
        </w:rPr>
        <w:br/>
      </w:r>
      <w:hyperlink r:id="rId5" w:tooltip="Pošalji prijatelju" w:history="1">
        <w:r>
          <w:rPr>
            <w:rFonts w:ascii="Verdana" w:eastAsia="Times New Roman" w:hAnsi="Verdana" w:cs="Times New Roman"/>
            <w:noProof/>
            <w:color w:val="0000FF"/>
            <w:sz w:val="10"/>
            <w:szCs w:val="10"/>
            <w:lang w:eastAsia="hr-HR"/>
          </w:rPr>
          <w:drawing>
            <wp:inline distT="0" distB="0" distL="0" distR="0">
              <wp:extent cx="133985" cy="133985"/>
              <wp:effectExtent l="19050" t="0" r="0" b="0"/>
              <wp:docPr id="1" name="Picture 1" descr="Pošalji prijatelju">
                <a:hlinkClick xmlns:a="http://schemas.openxmlformats.org/drawingml/2006/main" r:id="rId5" tooltip="&quot;Pošalji prijatelj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ošalji prijatelju">
                        <a:hlinkClick r:id="rId5" tooltip="&quot;Pošalji prijatelj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985" cy="13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7A3CA2">
          <w:rPr>
            <w:rFonts w:ascii="Verdana" w:eastAsia="Times New Roman" w:hAnsi="Verdana" w:cs="Times New Roman"/>
            <w:color w:val="0000FF"/>
            <w:sz w:val="10"/>
            <w:u w:val="single"/>
            <w:lang w:eastAsia="hr-HR"/>
          </w:rPr>
          <w:t xml:space="preserve">Pošalji prijatelju </w:t>
        </w:r>
      </w:hyperlink>
    </w:p>
    <w:p w:rsidR="007A3CA2" w:rsidRPr="007A3CA2" w:rsidRDefault="007A3CA2" w:rsidP="007A3CA2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0"/>
          <w:szCs w:val="10"/>
          <w:lang w:eastAsia="hr-HR"/>
        </w:rPr>
      </w:pPr>
      <w:r w:rsidRPr="007A3CA2">
        <w:rPr>
          <w:rFonts w:ascii="Verdana" w:eastAsia="Times New Roman" w:hAnsi="Verdana" w:cs="Times New Roman"/>
          <w:color w:val="000000"/>
          <w:sz w:val="10"/>
          <w:szCs w:val="10"/>
          <w:lang w:eastAsia="hr-HR"/>
        </w:rPr>
        <w:t xml:space="preserve">[ </w:t>
      </w:r>
      <w:hyperlink r:id="rId7" w:tooltip="Uređivanje dozvola" w:history="1">
        <w:r>
          <w:rPr>
            <w:rFonts w:ascii="Verdana" w:eastAsia="Times New Roman" w:hAnsi="Verdana" w:cs="Times New Roman"/>
            <w:noProof/>
            <w:color w:val="0000FF"/>
            <w:sz w:val="10"/>
            <w:szCs w:val="10"/>
            <w:lang w:eastAsia="hr-HR"/>
          </w:rPr>
          <w:drawing>
            <wp:inline distT="0" distB="0" distL="0" distR="0">
              <wp:extent cx="163195" cy="163195"/>
              <wp:effectExtent l="19050" t="0" r="8255" b="0"/>
              <wp:docPr id="2" name="Picture 2" descr="dozvole">
                <a:hlinkClick xmlns:a="http://schemas.openxmlformats.org/drawingml/2006/main" r:id="rId7" tooltip="&quot;Uređivanje dozvol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ozvole">
                        <a:hlinkClick r:id="rId7" tooltip="&quot;Uređivanje dozvol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3195" cy="163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7A3CA2">
          <w:rPr>
            <w:rFonts w:ascii="Verdana" w:eastAsia="Times New Roman" w:hAnsi="Verdana" w:cs="Times New Roman"/>
            <w:color w:val="0000FF"/>
            <w:sz w:val="10"/>
            <w:u w:val="single"/>
            <w:lang w:eastAsia="hr-HR"/>
          </w:rPr>
          <w:t>dozvole</w:t>
        </w:r>
      </w:hyperlink>
      <w:r w:rsidRPr="007A3CA2">
        <w:rPr>
          <w:rFonts w:ascii="Verdana" w:eastAsia="Times New Roman" w:hAnsi="Verdana" w:cs="Times New Roman"/>
          <w:color w:val="000000"/>
          <w:sz w:val="10"/>
          <w:szCs w:val="10"/>
          <w:lang w:eastAsia="hr-HR"/>
        </w:rPr>
        <w:t xml:space="preserve"> | </w:t>
      </w:r>
      <w:hyperlink r:id="rId9" w:anchor="mod_news" w:history="1">
        <w:r w:rsidRPr="007A3CA2">
          <w:rPr>
            <w:rFonts w:ascii="Verdana" w:eastAsia="Times New Roman" w:hAnsi="Verdana" w:cs="Times New Roman"/>
            <w:color w:val="0000FF"/>
            <w:sz w:val="10"/>
            <w:u w:val="single"/>
            <w:lang w:eastAsia="hr-HR"/>
          </w:rPr>
          <w:t>obriši</w:t>
        </w:r>
      </w:hyperlink>
      <w:r w:rsidRPr="007A3CA2">
        <w:rPr>
          <w:rFonts w:ascii="Verdana" w:eastAsia="Times New Roman" w:hAnsi="Verdana" w:cs="Times New Roman"/>
          <w:color w:val="000000"/>
          <w:sz w:val="10"/>
          <w:szCs w:val="10"/>
          <w:lang w:eastAsia="hr-HR"/>
        </w:rPr>
        <w:t xml:space="preserve"> | </w:t>
      </w:r>
      <w:hyperlink r:id="rId10" w:anchor="mod_news" w:history="1">
        <w:r w:rsidRPr="007A3CA2">
          <w:rPr>
            <w:rFonts w:ascii="Verdana" w:eastAsia="Times New Roman" w:hAnsi="Verdana" w:cs="Times New Roman"/>
            <w:color w:val="0000FF"/>
            <w:sz w:val="10"/>
            <w:u w:val="single"/>
            <w:lang w:eastAsia="hr-HR"/>
          </w:rPr>
          <w:t>uredi</w:t>
        </w:r>
      </w:hyperlink>
      <w:r w:rsidRPr="007A3CA2">
        <w:rPr>
          <w:rFonts w:ascii="Verdana" w:eastAsia="Times New Roman" w:hAnsi="Verdana" w:cs="Times New Roman"/>
          <w:color w:val="000000"/>
          <w:sz w:val="10"/>
          <w:szCs w:val="10"/>
          <w:lang w:eastAsia="hr-HR"/>
        </w:rPr>
        <w:t xml:space="preserve"> ] </w:t>
      </w:r>
    </w:p>
    <w:p w:rsidR="007A3CA2" w:rsidRPr="007A3CA2" w:rsidRDefault="007A3CA2" w:rsidP="007A3CA2">
      <w:pPr>
        <w:shd w:val="clear" w:color="auto" w:fill="F2FCFC"/>
        <w:spacing w:after="0" w:line="240" w:lineRule="auto"/>
        <w:jc w:val="right"/>
        <w:rPr>
          <w:rFonts w:ascii="Verdana" w:eastAsia="Times New Roman" w:hAnsi="Verdana" w:cs="Times New Roman"/>
          <w:color w:val="9E9D9D"/>
          <w:sz w:val="9"/>
          <w:szCs w:val="9"/>
          <w:lang w:eastAsia="hr-HR"/>
        </w:rPr>
      </w:pPr>
      <w:r w:rsidRPr="007A3CA2">
        <w:rPr>
          <w:rFonts w:ascii="Verdana" w:eastAsia="Times New Roman" w:hAnsi="Verdana" w:cs="Times New Roman"/>
          <w:color w:val="9E9D9D"/>
          <w:sz w:val="9"/>
          <w:szCs w:val="9"/>
          <w:lang w:eastAsia="hr-HR"/>
        </w:rPr>
        <w:t xml:space="preserve">objavio: </w:t>
      </w:r>
      <w:hyperlink r:id="rId11" w:history="1">
        <w:r w:rsidRPr="007A3CA2">
          <w:rPr>
            <w:rFonts w:ascii="Verdana" w:eastAsia="Times New Roman" w:hAnsi="Verdana" w:cs="Times New Roman"/>
            <w:color w:val="9E9D9D"/>
            <w:sz w:val="9"/>
            <w:szCs w:val="9"/>
            <w:lang w:eastAsia="hr-HR"/>
          </w:rPr>
          <w:t>MARTINA JALŠOVEC</w:t>
        </w:r>
      </w:hyperlink>
      <w:r w:rsidRPr="007A3CA2">
        <w:rPr>
          <w:rFonts w:ascii="Verdana" w:eastAsia="Times New Roman" w:hAnsi="Verdana" w:cs="Times New Roman"/>
          <w:color w:val="9E9D9D"/>
          <w:sz w:val="9"/>
          <w:szCs w:val="9"/>
          <w:lang w:eastAsia="hr-HR"/>
        </w:rPr>
        <w:t xml:space="preserve"> datum: 21. 8. 2013.</w:t>
      </w:r>
    </w:p>
    <w:p w:rsidR="00852658" w:rsidRDefault="007A3CA2"/>
    <w:sectPr w:rsidR="00852658" w:rsidSect="00F05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7A3CA2"/>
    <w:rsid w:val="005F42B0"/>
    <w:rsid w:val="007A3CA2"/>
    <w:rsid w:val="00866AAB"/>
    <w:rsid w:val="00F0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3CA2"/>
    <w:rPr>
      <w:color w:val="0000FF"/>
      <w:u w:val="single"/>
    </w:rPr>
  </w:style>
  <w:style w:type="paragraph" w:customStyle="1" w:styleId="naslov1">
    <w:name w:val="naslov1"/>
    <w:basedOn w:val="Normal"/>
    <w:rsid w:val="007A3CA2"/>
    <w:pPr>
      <w:spacing w:before="18" w:after="92" w:line="240" w:lineRule="auto"/>
      <w:jc w:val="both"/>
    </w:pPr>
    <w:rPr>
      <w:rFonts w:ascii="Verdana" w:eastAsia="Times New Roman" w:hAnsi="Verdana" w:cs="Times New Roman"/>
      <w:b/>
      <w:bCs/>
      <w:color w:val="000000"/>
      <w:sz w:val="13"/>
      <w:szCs w:val="13"/>
      <w:lang w:eastAsia="hr-HR"/>
    </w:rPr>
  </w:style>
  <w:style w:type="character" w:styleId="Strong">
    <w:name w:val="Strong"/>
    <w:basedOn w:val="DefaultParagraphFont"/>
    <w:uiPriority w:val="22"/>
    <w:qFormat/>
    <w:rsid w:val="007A3C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295911051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0595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8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7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4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01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os-podturen.skole.hr/admin/acl2?aid=news&amp;aoid=43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os-podturen.skole.hr/blue2/?userid=77" TargetMode="External"/><Relationship Id="rId5" Type="http://schemas.openxmlformats.org/officeDocument/2006/relationships/hyperlink" Target="http://os-podturen.skole.hr/?only_mod_instance=69_757_0&amp;tofriend=1" TargetMode="External"/><Relationship Id="rId10" Type="http://schemas.openxmlformats.org/officeDocument/2006/relationships/hyperlink" Target="http://os-podturen.skole.hr/index.php?kat=1&amp;news_id=435&amp;news_ed=1" TargetMode="External"/><Relationship Id="rId4" Type="http://schemas.openxmlformats.org/officeDocument/2006/relationships/hyperlink" Target="http://www.emedjimurje.hr/opcenito/u-medjimurje-pristiglo-985-tisuca-eura-bespovratnih-sredstava-eu" TargetMode="External"/><Relationship Id="rId9" Type="http://schemas.openxmlformats.org/officeDocument/2006/relationships/hyperlink" Target="http://os-podturen.skole.hr/index.php?kat=1&amp;news_delete=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</dc:creator>
  <cp:lastModifiedBy>Jura</cp:lastModifiedBy>
  <cp:revision>1</cp:revision>
  <dcterms:created xsi:type="dcterms:W3CDTF">2014-02-03T20:48:00Z</dcterms:created>
  <dcterms:modified xsi:type="dcterms:W3CDTF">2014-02-03T20:48:00Z</dcterms:modified>
</cp:coreProperties>
</file>